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1"/>
      </w:tblGrid>
      <w:tr w:rsidR="00C56833" w:rsidTr="00B02712">
        <w:tc>
          <w:tcPr>
            <w:tcW w:w="2722" w:type="pct"/>
          </w:tcPr>
          <w:p w:rsidR="00C56833" w:rsidRPr="00C56833" w:rsidRDefault="00C56833" w:rsidP="00763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33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</w:t>
            </w:r>
          </w:p>
          <w:p w:rsidR="00C56833" w:rsidRPr="00C56833" w:rsidRDefault="00C56833" w:rsidP="00C5683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68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Распоряжением администрации муниципального образования «Казачье»</w:t>
            </w:r>
          </w:p>
          <w:p w:rsidR="00C56833" w:rsidRPr="00C56833" w:rsidRDefault="0089061F" w:rsidP="00C5683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«___»_________20__</w:t>
            </w:r>
            <w:r w:rsidR="00C56833" w:rsidRPr="00C568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№___________</w:t>
            </w:r>
          </w:p>
          <w:p w:rsidR="00C56833" w:rsidRPr="00C56833" w:rsidRDefault="00C56833" w:rsidP="00C5683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68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администрации муниципального образования «Казачье» </w:t>
            </w:r>
          </w:p>
          <w:p w:rsidR="00C56833" w:rsidRPr="00C56833" w:rsidRDefault="00C56833" w:rsidP="00C5683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68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______________________Т.С. Пушкарева</w:t>
            </w:r>
          </w:p>
          <w:p w:rsidR="00C56833" w:rsidRDefault="0089061F" w:rsidP="00C5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«____»__________20__</w:t>
            </w:r>
            <w:r w:rsidR="00C56833" w:rsidRPr="00C568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2278" w:type="pct"/>
          </w:tcPr>
          <w:p w:rsidR="00C56833" w:rsidRDefault="00C56833" w:rsidP="00763A48">
            <w:pPr>
              <w:pStyle w:val="1"/>
              <w:spacing w:before="0" w:beforeAutospacing="0" w:after="0" w:afterAutospacing="0" w:line="240" w:lineRule="auto"/>
              <w:ind w:left="31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3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56833" w:rsidRDefault="00C56833" w:rsidP="00B02712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граждан территориального общественного самоуправления </w:t>
            </w:r>
            <w:r w:rsidR="00B02712">
              <w:rPr>
                <w:rFonts w:ascii="Times New Roman" w:hAnsi="Times New Roman" w:cs="Times New Roman"/>
                <w:sz w:val="24"/>
                <w:szCs w:val="24"/>
              </w:rPr>
              <w:t>, протокол №_____</w:t>
            </w:r>
          </w:p>
          <w:p w:rsidR="00B02712" w:rsidRDefault="00B02712" w:rsidP="00B02712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«Радуга» </w:t>
            </w:r>
          </w:p>
          <w:p w:rsidR="00B02712" w:rsidRDefault="00B02712" w:rsidP="00B02712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_____________________С.П. Ершова</w:t>
            </w:r>
          </w:p>
          <w:p w:rsidR="00B02712" w:rsidRDefault="0089061F" w:rsidP="00B02712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«____»__________20__</w:t>
            </w:r>
            <w:r w:rsidR="00B02712" w:rsidRPr="00C568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</w:t>
            </w:r>
          </w:p>
        </w:tc>
      </w:tr>
    </w:tbl>
    <w:p w:rsidR="00C56833" w:rsidRPr="00B02712" w:rsidRDefault="00B02712" w:rsidP="00B02712">
      <w:pPr>
        <w:spacing w:before="4000"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02712">
        <w:rPr>
          <w:rFonts w:ascii="Times New Roman" w:hAnsi="Times New Roman" w:cs="Times New Roman"/>
          <w:b/>
          <w:sz w:val="32"/>
          <w:szCs w:val="24"/>
        </w:rPr>
        <w:t>УСТАВ</w:t>
      </w:r>
    </w:p>
    <w:p w:rsidR="00B02712" w:rsidRPr="00B02712" w:rsidRDefault="00B02712" w:rsidP="00B02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общественной организации</w:t>
      </w:r>
    </w:p>
    <w:p w:rsidR="00B02712" w:rsidRPr="00B02712" w:rsidRDefault="00B02712" w:rsidP="00B02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</w:t>
      </w:r>
    </w:p>
    <w:p w:rsidR="00B02712" w:rsidRPr="00B02712" w:rsidRDefault="00B02712" w:rsidP="00B02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B027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2712" w:rsidRPr="00B02712" w:rsidRDefault="00B02712" w:rsidP="00B02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«Казачье»</w:t>
      </w:r>
    </w:p>
    <w:p w:rsidR="00B02712" w:rsidRPr="00B02712" w:rsidRDefault="00B02712" w:rsidP="00B02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Крюкова</w:t>
      </w:r>
    </w:p>
    <w:p w:rsidR="00B02712" w:rsidRDefault="009C7D7C" w:rsidP="00B02712">
      <w:pPr>
        <w:spacing w:before="60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Крюкова 2019</w:t>
      </w:r>
      <w:r w:rsidR="00B02712">
        <w:rPr>
          <w:rFonts w:ascii="Times New Roman" w:hAnsi="Times New Roman" w:cs="Times New Roman"/>
          <w:b/>
          <w:sz w:val="24"/>
          <w:szCs w:val="24"/>
        </w:rPr>
        <w:t>г.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lastRenderedPageBreak/>
        <w:t>1. Общие положения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 xml:space="preserve">1.1. Территориальное общественное самоуправление в муниципальном образовании «Казачье» (далее – ТОС) – это самоорганизация граждан по месту их жительства на части территории </w:t>
      </w:r>
      <w:r w:rsidRPr="00B02712">
        <w:rPr>
          <w:rStyle w:val="a6"/>
          <w:bdr w:val="none" w:sz="0" w:space="0" w:color="auto" w:frame="1"/>
        </w:rPr>
        <w:t xml:space="preserve">муниципального образования «Казачье» </w:t>
      </w:r>
      <w:r w:rsidRPr="00B02712">
        <w:t>для самостоятельного и под свою ответственность осуществления собственных инициатив по вопросам местного значения.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1.2. Полное наименование: территориальное общественное самоуправление «</w:t>
      </w:r>
      <w:r w:rsidR="00763A48">
        <w:t>Радуга</w:t>
      </w:r>
      <w:r w:rsidRPr="00B02712">
        <w:t>» муниципального образования «Казачье» Боханского района</w:t>
      </w:r>
      <w:r w:rsidR="00763A48">
        <w:t>,</w:t>
      </w:r>
      <w:r w:rsidRPr="00B02712">
        <w:t xml:space="preserve"> Иркутской области</w:t>
      </w:r>
      <w:r w:rsidR="00763A48">
        <w:t>, д. Крюкова.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Сокращенное наименование: ТОС «</w:t>
      </w:r>
      <w:r w:rsidR="00763A48">
        <w:t>Радуга</w:t>
      </w:r>
      <w:r w:rsidRPr="00B02712">
        <w:t>»</w:t>
      </w:r>
      <w:r w:rsidRPr="00B02712">
        <w:rPr>
          <w:rStyle w:val="a6"/>
          <w:bdr w:val="none" w:sz="0" w:space="0" w:color="auto" w:frame="1"/>
        </w:rPr>
        <w:t>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6"/>
          <w:bdr w:val="none" w:sz="0" w:space="0" w:color="auto" w:frame="1"/>
        </w:rPr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 xml:space="preserve">1.3. ТОС осуществляется в границах: улицы </w:t>
      </w:r>
      <w:r w:rsidR="00763A48">
        <w:t>Кузнецовская от дома № 1</w:t>
      </w:r>
      <w:r w:rsidRPr="00B02712">
        <w:t xml:space="preserve"> до дома №10</w:t>
      </w:r>
      <w:r w:rsidR="00763A48">
        <w:t xml:space="preserve"> деревни Крюкова</w:t>
      </w:r>
      <w:r w:rsidRPr="00B02712">
        <w:t xml:space="preserve"> Боханского района Иркутской области.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 xml:space="preserve">1.4. ТОС </w:t>
      </w:r>
      <w:r w:rsidR="00763A48">
        <w:t>не является юридическим лицом.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1.5. Органы ТОС находятся по адресу: 669323, Иркутская область, Боханский</w:t>
      </w:r>
      <w:r w:rsidR="00763A48">
        <w:t xml:space="preserve"> район, д. Крюкова, ул. Кузнецовская, д.8.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1.6. ТОС имеет бланки и иную атрибутику (эмблемы) с указанием полного наименования 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 </w:t>
      </w:r>
    </w:p>
    <w:p w:rsidR="00B02712" w:rsidRPr="00B02712" w:rsidRDefault="00B02712" w:rsidP="00763A4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2. Цель, задачи и основные направления деятельности ТОС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2.1. Основной целью ТОС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2.2. Задачами ТОС являются: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1) 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2) обеспечение учета интересов граждан, проживающих на территории ТОС, при рассмотрении органами местного самоуправления муниципального образования «Казачье» Боханского района Иркутской области вопросов местного значения и принятии по ним решений;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3) обеспечение исполнения решений, принятых на собраниях граждан и конференциях граждан (собраниях делегатов);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4) содействие органам местного самоуправления муниципального образования «Казачье» в решении вопросов местного значения.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2.3. Основными направлениями деятельности ТОС являются: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1) разработка, принятие и реализация планов и программ развития территории ТОС с учетом плана и программы комплексного социально-экономического развития муниципального образования «Казачье»;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2) подготовка и внесение предложений в планы и программы комплексного социально-экономического развития муниципального образования «Казачье»;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 xml:space="preserve">3) внесение в органы местного самоуправления муниципального образования «Казачье» проектов правовых актов муниципального образования «Казачье»,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обслуживания в границах </w:t>
      </w:r>
      <w:r w:rsidR="00763A48" w:rsidRPr="00B02712">
        <w:t>муниципального</w:t>
      </w:r>
      <w:r w:rsidRPr="00B02712">
        <w:t xml:space="preserve"> образования «Казачье», создания условий для обеспечения муниципального образования «Казачье» услугами связи, общественного питания, торговли и бытового обслуживания;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4) внесение предложений в Думу муниципального образования «Казачье» или Главе администрации муниципального образования «Казачье»</w:t>
      </w:r>
      <w:r w:rsidR="00763A48">
        <w:rPr>
          <w:rStyle w:val="a6"/>
          <w:bdr w:val="none" w:sz="0" w:space="0" w:color="auto" w:frame="1"/>
        </w:rPr>
        <w:t xml:space="preserve"> </w:t>
      </w:r>
      <w:r w:rsidRPr="00B02712">
        <w:t>о проведении опроса граждан на всей территории муниципального образования «Казачье»</w:t>
      </w:r>
      <w:r w:rsidR="00763A48">
        <w:rPr>
          <w:rStyle w:val="a6"/>
          <w:bdr w:val="none" w:sz="0" w:space="0" w:color="auto" w:frame="1"/>
        </w:rPr>
        <w:t xml:space="preserve"> </w:t>
      </w:r>
      <w:r w:rsidRPr="00B02712">
        <w:t>или на части его территории для выявления их мнения;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5) благоустройство территории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6) организация участия граждан, проживающих на территории ТОС, в работах по обеспечению сохранности жилого фонда и благоустройству территории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7) общественный контроль в области охраны окружающей среды и за выполнением санитарных правил на территории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8) общественный земельный контроль на территории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9) участие в деятельности по развитию сферы образования в муниципальном образовании «Казачье»;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10) участие в деятельности по развитию сферы культуры в муниципальном образовании «Казачье»;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11) участие в деятельности по развитию сферы здравоохранения в муниципальном образовании «Казачье»;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12) участие в деятельности по развитию сферы физической культуры и спорта в муниципального образования «Казачье»;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13) 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14) участие в организации и осуществлении мероприятий по работе с детьми и молодежью в муниципальном образовании «Казачье»</w:t>
      </w:r>
      <w:r w:rsidR="00763A48">
        <w:t xml:space="preserve"> </w:t>
      </w:r>
      <w:r w:rsidRPr="00B02712">
        <w:t>без вмешательства в деятельность государственных, негосударственных и муниципальных образовательных учреждений;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15) содействие осуществлению благотворительной деятельности в муниципальном образовании «Казачье»;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16)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6"/>
          <w:bdr w:val="none" w:sz="0" w:space="0" w:color="auto" w:frame="1"/>
        </w:rPr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17) участие в обеспечении первичных мер пожарной безопасности на территории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18) участие в мероприятиях по предупреждению и ликвидации последствий чрезвычайных ситуаций в границах муниципального образования «Казачье»;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19) информирование граждан, проживающих на территории ТОС, о деятельности и решениях органов местного самоуправления муниципального образования «Казачье»,</w:t>
      </w:r>
      <w:r w:rsidR="00763A48">
        <w:rPr>
          <w:rStyle w:val="a6"/>
          <w:bdr w:val="none" w:sz="0" w:space="0" w:color="auto" w:frame="1"/>
        </w:rPr>
        <w:t xml:space="preserve"> </w:t>
      </w:r>
      <w:r w:rsidRPr="00B02712">
        <w:t>затрагивающих интересы граждан, проживающих на территории ТОС, а также о деятельности и решениях органов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6"/>
          <w:bdr w:val="none" w:sz="0" w:space="0" w:color="auto" w:frame="1"/>
        </w:rPr>
        <w:t> </w:t>
      </w:r>
    </w:p>
    <w:p w:rsidR="00B02712" w:rsidRPr="00B02712" w:rsidRDefault="00B02712" w:rsidP="00763A4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3. Осуществление ТОС и участие в осуществлении ТОС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3.1. ТОС осуществляется непосредственно гражданами посредством проведения собраний граждан или конференций граждан (собраний делегатов), а также деятельности органов 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3.2. 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актов муниципального образования «Казачье», а также посредством иных форм участия.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 </w:t>
      </w:r>
    </w:p>
    <w:p w:rsidR="00B02712" w:rsidRPr="00B02712" w:rsidRDefault="00B02712" w:rsidP="00763A4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4. Собрание граждан или конференция граждан (собрание делегатов)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4.1. К исключительным полномочиям собрания граждан относятся: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1) внесение изменений и дополнений в настоящий Устав, принятие новой редакции настоящего Устава;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2) избрание председателя и секретаря собрания граждан;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3) определение структуры и численного состава органов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4) избрание членов органов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5) принятие планов деятельности органов ТОС по реализации планов и программ развития территории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6) утверждение отчетов о деятельности органов 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4.2. Собрания граждан и конференции граждан (собрания делегатов) вправе принимать решения о внесении исполнительным органом территориального общественного самоуправления проектов правовых актов муниципального образования «Казачье», предложений о проведении опросов граждан, проживающих на всей территории муниципального образования «Казачье»</w:t>
      </w:r>
      <w:r w:rsidR="00763A48">
        <w:t xml:space="preserve"> </w:t>
      </w:r>
      <w:r w:rsidRPr="00B02712">
        <w:t>или части его территории, коллективных обращений в органы местного самоуправления муниципального образования «Казачье».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4.3. Очередное собрание граждан проводится не реже 1 раза в год.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Внеочередное собрание граждан может быть проведено по инициативе: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1) инициативной группы граждан, проживающих на территории ТОС, численностью не менее 3 человек;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2) органов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3) органов местного самоуправления муниципального образования «Казачье».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Очередное и внеочередное собрание граждан назначается руководителем исполнительного органа 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4.4. Собрание граждан считается правомочным, если в нем принимают участие не менее четверти граждан, проживающих на территории ТОС, достигших 16-летнего возраста.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4.5.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4.6. В ходе собрания граждан секретарь собрания граждан ведет протокол, в котором отражается информация, указанная в п. 4.25 настоящего Устава.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Протокол подписывается председателем и секретарем собрания граждан.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4.7.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Счетная комиссия избирает председателя и секретаря счетной комиссии из числа своих членов.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4.8. По результатам подсчета голосов участников собрания граждан счетная комиссия составляет протокол об итогах голосования участников собрания граждан.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Протокол об итогах голосования участников собрания граждан подписывается всеми членами, председателем и секретарем счетной комиссии.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4.9. Решения собрания граждан принимаются открытым голосованием простым большинством голосов от числа присутствующих участников собрания граждан.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граждан.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4.10. Решения собрания граждан подписываются председателем и секретарем собрания граждан.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4.11.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4.12. Решения собрания граждан носят обязательный характер для органов 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4.13. Конференция граждан (собрание делегатов) может назначаться и проводиться в случае, если число граждан, проживающих на территории ТОС, достигших 16-летнего возраста, превышает 10 человек.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4.14.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п. 4.2−4.11 настоящего Устава.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4.15. Исполнительный орган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 xml:space="preserve">Представительство не может быть менее 1 делегата от 10 граждан, проживающих на территории, 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left="360" w:firstLine="709"/>
        <w:jc w:val="both"/>
      </w:pP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4.16.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4.17. К полномочиям конференции граждан (собрания делегатов) относится принятие решений по вопросам, указанным в п. 4.1 настоящего Устава. 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4.18. Конференция граждан (собрание делегатов) считается правомочной, если в ней принимают участие не менее 2/3 избранных на собраниях граждан делегатов, представляющих не менее половины граждан, проживающих на территории ТОС, достигших 16-летнего возраста.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4.19.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п. 4.25 настоящего Устава.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Протокол подписывается председателем и секретарем конференции граждан (собрания делегатов).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4.20.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4.21.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4.22.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4.23.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4.24. Решения конференции граждан (собрания делегатов) носят обязательный характер для органов 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4.25. В протоколе собрания граждан, конференции граждан (собрания делегатов) указываются соответственно: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1) дата и место проведения собрания граждан, конференции граждан (собрания делегатов);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2) инициаторы проведения собрания граждан, конференции граждан (собрания делегатов);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3)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4) общее число граждан, обладающих правом на участие в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5) число граждан, присутствующих на собрании граждан, конференции граждан (собрании делегатов);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6) вопрос, вынесенный на повестку дня собрания граждан, конференции граждан (собрания делегатов);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7) содержание выступлений участников собрания граждан, конференции граждан (собрания делегатов);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8) результаты голосования участников собрания граждан, конференции граждан (собрания делегатов);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9) решение собрания граждан, конференции граждан (собрания делегатов);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10) иная необходимая информация.            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B02712">
        <w:rPr>
          <w:rStyle w:val="a3"/>
          <w:bdr w:val="none" w:sz="0" w:space="0" w:color="auto" w:frame="1"/>
        </w:rPr>
        <w:t>5. Органы ТОС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5.1. Органами ТОС являются: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1) Совет 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5.2.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– Совет 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5.3. Совет ТОС считается сформированным с момента принятия решения собрания граждан или конференции граждан (собрания делегатов) об утверждении состава Совета 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Совет ТОС формируется на пять лет.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5.4. Число членов Совета ТОС не должно превышать 3 человек.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Члены Совета ТОС из своего состава избирают руководителя и секретаря Совета 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5.5. К полномочиям Совета ТОС относятся: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1) представление интересов граждан, проживающих на территории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2) обеспечение исполнения решений, принятых на собраниях граждан и конференциях граждан (собраниях делегатов);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3) осуществление основных направлений деятельности ТОС, указанн</w:t>
      </w:r>
      <w:r w:rsidR="00763A48">
        <w:t>ых в п. 2.3 настоящего Устава;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4) внесение в органы местного самоуправления муниципального образования «Казачье»</w:t>
      </w:r>
      <w:r w:rsidRPr="00B02712">
        <w:rPr>
          <w:rStyle w:val="a6"/>
          <w:bdr w:val="none" w:sz="0" w:space="0" w:color="auto" w:frame="1"/>
        </w:rPr>
        <w:t> </w:t>
      </w:r>
      <w:r w:rsidRPr="00B02712">
        <w:t>проектов правовых актов муниципального образования «Казачье»</w:t>
      </w:r>
      <w:r w:rsidRPr="00B02712">
        <w:rPr>
          <w:rStyle w:val="a6"/>
          <w:bdr w:val="none" w:sz="0" w:space="0" w:color="auto" w:frame="1"/>
        </w:rPr>
        <w:t> </w:t>
      </w:r>
      <w:r w:rsidRPr="00B02712">
        <w:t>, подлежащих обязательному рассмотрению органами местного самоуправления муниципального образования «Казачье»</w:t>
      </w:r>
      <w:r w:rsidRPr="00B02712">
        <w:rPr>
          <w:rStyle w:val="a6"/>
          <w:bdr w:val="none" w:sz="0" w:space="0" w:color="auto" w:frame="1"/>
        </w:rPr>
        <w:t> </w:t>
      </w:r>
      <w:r w:rsidRPr="00B02712">
        <w:t>и их должностными лицами, к компетенции которых отнесено принятие указанных актов;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5) внесение в органы местного самоуправления муниципального образования «Казачье»</w:t>
      </w:r>
      <w:r w:rsidRPr="00B02712">
        <w:rPr>
          <w:rStyle w:val="a6"/>
          <w:bdr w:val="none" w:sz="0" w:space="0" w:color="auto" w:frame="1"/>
        </w:rPr>
        <w:t>  </w:t>
      </w:r>
      <w:r w:rsidRPr="00B02712">
        <w:t>предложений о проведении опросов граждан, проживающих на всей территории муниципального образования «Казачье» или части его территории;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6) внесение коллективных обращений в органы местного самоуправления муниципального образования «Казачье»</w:t>
      </w:r>
      <w:r w:rsidRPr="00B02712">
        <w:rPr>
          <w:rStyle w:val="a6"/>
          <w:bdr w:val="none" w:sz="0" w:space="0" w:color="auto" w:frame="1"/>
        </w:rPr>
        <w:t> </w:t>
      </w:r>
      <w:r w:rsidRPr="00B02712">
        <w:t>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7) инициатива проведения внеочередного собрания граждан или конференции граждан (собрания делегатов);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8) 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9)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10) внесение на собрание граждан или конференцию граждан (собрание делегатов) предложений о прекращении своих полномочий;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11) внесение на собрание граждан или конференцию граждан (собрание делегатов) предложений о прекращении осуществления ТОС;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12)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1 раз в год.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5.6. Очередное заседание Совета ТОС проводится не реже 1 раз в год.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Внеочередное заседание Совета ТОС может проводиться по инициативе руководителя Совета 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5.7. Заседание Совета ТОС считается правомочным, если в нем принимают участие не менее половины членов Совета 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5.8. Заседания Совета ТОС проводятся руководителем Совета 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Заседания Совета ТОС проводятся в открытом порядке.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5.9. Решения Совета ТОС принимаются открытым голосованием простым большинством голосов от числа присутствующих членов Совета 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Решения Совета ТОС подписываются руководителем и секретарем Совета 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763A4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6. Основания прекращения полномочий органов ТОС и их членов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6.1. Основаниями прекращения полномочий органа ТОС являются: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1) решение собрания граждан или конференции граждан (собрания делегатов) о прекращении полномочий органа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2) истечение срока полномочий органа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3) прекращение осуществления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4) вступление в законную силу решения суда о прекращении полномочий органа 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6.2. Основаниями прекращения полномочий члена органа ТОС являются: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1) решение собрания граждан или конференции граждан (собрания делегатов) о прекращении полномочий члена органа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2) письменное заявление члена органа ТОС о сложении своих полномочий;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3) смена места жительства члена органа ТОС на место жительства, находящееся вне пределов территории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4) прекращение полномочий органа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5) вступление в законную силу в отношении члена органа ТОС обвинительного приговора суда;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6) вступление в законную силу решения суда, которым член органа ТОС ограничен в дееспособности либо признан недееспособным;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7) вступление в законную силу решения суда, которым член органа ТОС признан безвестно отсутствующим либо объявлен умершим;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8) смерть члена органа 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 </w:t>
      </w:r>
    </w:p>
    <w:p w:rsidR="00B02712" w:rsidRPr="00B02712" w:rsidRDefault="00B02712" w:rsidP="00763A4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7. Порядок прекращения осуществления ТОС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rPr>
          <w:rStyle w:val="a3"/>
          <w:bdr w:val="none" w:sz="0" w:space="0" w:color="auto" w:frame="1"/>
        </w:rPr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7.1. Основаниями прекращения осуществления ТОС являются: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1) принятие собранием граждан или конференцией граждан (собранием делегатов) решения о прекращении осуществления ТОС;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2) вступление в законную силу решения суда о прекращении осуществления ТОС.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7.2. Совет ТОС в течение пяти дней с момента принятия решения, указанного в подпункте 1 пункта 7.1 настоящего Устава, направляет в регистрирующий орган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 </w:t>
      </w:r>
    </w:p>
    <w:p w:rsidR="00B02712" w:rsidRPr="00B02712" w:rsidRDefault="00B02712" w:rsidP="00B02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2712">
        <w:t>Совет ТОС в течение пяти дней с момента вступления в законную силу решения, указанного в подпункте 2 пункта 7.1 настоящего Устава, направляет в регистрирующий орган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sectPr w:rsidR="00B02712" w:rsidRPr="00B02712" w:rsidSect="00B0271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E8" w:rsidRDefault="004178E8" w:rsidP="00C56833">
      <w:pPr>
        <w:spacing w:after="0" w:line="240" w:lineRule="auto"/>
      </w:pPr>
      <w:r>
        <w:separator/>
      </w:r>
    </w:p>
  </w:endnote>
  <w:endnote w:type="continuationSeparator" w:id="0">
    <w:p w:rsidR="004178E8" w:rsidRDefault="004178E8" w:rsidP="00C5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E8" w:rsidRDefault="004178E8" w:rsidP="00C56833">
      <w:pPr>
        <w:spacing w:after="0" w:line="240" w:lineRule="auto"/>
      </w:pPr>
      <w:r>
        <w:separator/>
      </w:r>
    </w:p>
  </w:footnote>
  <w:footnote w:type="continuationSeparator" w:id="0">
    <w:p w:rsidR="004178E8" w:rsidRDefault="004178E8" w:rsidP="00C56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56833"/>
    <w:rsid w:val="00085FF9"/>
    <w:rsid w:val="00106193"/>
    <w:rsid w:val="001645D7"/>
    <w:rsid w:val="001E2B9C"/>
    <w:rsid w:val="002474CA"/>
    <w:rsid w:val="002668C2"/>
    <w:rsid w:val="002E3446"/>
    <w:rsid w:val="003B417F"/>
    <w:rsid w:val="004178E8"/>
    <w:rsid w:val="004A130A"/>
    <w:rsid w:val="004E01E2"/>
    <w:rsid w:val="00763A48"/>
    <w:rsid w:val="008510B3"/>
    <w:rsid w:val="0087460E"/>
    <w:rsid w:val="00874CA8"/>
    <w:rsid w:val="0089061F"/>
    <w:rsid w:val="008A5FC9"/>
    <w:rsid w:val="008B6029"/>
    <w:rsid w:val="009C7D7C"/>
    <w:rsid w:val="00B02712"/>
    <w:rsid w:val="00C56833"/>
    <w:rsid w:val="00F4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33"/>
    <w:pPr>
      <w:spacing w:after="160" w:line="259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qFormat/>
    <w:rsid w:val="003B417F"/>
    <w:pPr>
      <w:keepNext/>
      <w:keepLines/>
      <w:spacing w:before="100" w:beforeAutospacing="1" w:after="100" w:afterAutospacing="1"/>
      <w:ind w:left="680"/>
      <w:outlineLvl w:val="0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unhideWhenUsed/>
    <w:qFormat/>
    <w:rsid w:val="002474CA"/>
    <w:pPr>
      <w:keepNext/>
      <w:keepLines/>
      <w:spacing w:before="200" w:line="360" w:lineRule="auto"/>
      <w:ind w:firstLine="709"/>
      <w:outlineLvl w:val="3"/>
    </w:pPr>
    <w:rPr>
      <w:rFonts w:eastAsia="Times New Roman"/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17F"/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character" w:customStyle="1" w:styleId="40">
    <w:name w:val="Заголовок 4 Знак"/>
    <w:basedOn w:val="a0"/>
    <w:link w:val="4"/>
    <w:rsid w:val="002474CA"/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styleId="a3">
    <w:name w:val="Strong"/>
    <w:basedOn w:val="a0"/>
    <w:qFormat/>
    <w:rsid w:val="00C56833"/>
    <w:rPr>
      <w:b/>
      <w:bCs/>
    </w:rPr>
  </w:style>
  <w:style w:type="table" w:styleId="a4">
    <w:name w:val="Table Grid"/>
    <w:basedOn w:val="a1"/>
    <w:uiPriority w:val="59"/>
    <w:rsid w:val="00C5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2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6</cp:revision>
  <cp:lastPrinted>2020-03-30T03:41:00Z</cp:lastPrinted>
  <dcterms:created xsi:type="dcterms:W3CDTF">2020-03-26T15:56:00Z</dcterms:created>
  <dcterms:modified xsi:type="dcterms:W3CDTF">2020-03-30T03:48:00Z</dcterms:modified>
</cp:coreProperties>
</file>